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书名：理论学习参考资料  14  对党内走资派问题的几点认识-兼批“四人帮”的反革命政治纲领</w:t>
      </w:r>
    </w:p>
    <w:p>
      <w:r>
        <w:t>作者:南京军区政治部宣传部编印</w:t>
      </w:r>
    </w:p>
    <w:p>
      <w:r>
        <w:t>出版社:</w:t>
      </w:r>
    </w:p>
    <w:p>
      <w:r>
        <w:t>出版日期：1977.12</w:t>
      </w:r>
    </w:p>
    <w:p>
      <w:r>
        <w:t>总页数：118</w:t>
      </w:r>
    </w:p>
    <w:p>
      <w:r>
        <w:t>更多请访问教客网:www.jiaokey.com</w:t>
      </w:r>
    </w:p>
    <w:p>
      <w:r>
        <w:t>理论学习参考资料  14  对党内走资派问题的几点认识-兼批“四人帮”的反革命政治纲领评论地址：https://www.jiaokey.com/book/detail/10284057.html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