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书名：吉林化学工业公司“双文明”建设经验总结  思想政治工作部分</w:t>
      </w:r>
    </w:p>
    <w:p>
      <w:r>
        <w:t>作者：中国化工程工思想政治工作研究会，化工部分企业管理咨询委员会，中共吉林化学工业公司委员会</w:t>
      </w:r>
    </w:p>
    <w:p>
      <w:r>
        <w:t>出版社：</w:t>
      </w:r>
    </w:p>
    <w:p>
      <w:r>
        <w:t>出版日期：1986.06</w:t>
      </w:r>
    </w:p>
    <w:p>
      <w:r>
        <w:t>总页数：104</w:t>
      </w:r>
    </w:p>
    <w:p>
      <w:r>
        <w:t>更多请访问教客网: www.jiaokey.com</w:t>
      </w:r>
    </w:p>
    <w:p>
      <w:r>
        <w:t>吉林化学工业公司“双文明”建设经验总结  思想政治工作部分 评论地址：https://www.jiaokey.com/book/detail/10283749.html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