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保险入门  实用保险概要  漫画本</w:t>
      </w:r>
    </w:p>
    <w:p>
      <w:r>
        <w:rPr>
          <w:rFonts w:ascii="宋体" w:hAnsi="宋体" w:eastAsia="宋体"/>
          <w:sz w:val="24"/>
        </w:rPr>
        <w:t>（日）山野井良民主编；（日）小杉明绘画；（日）多喜川贤一撰文；惠芺生，胡永昌译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保险入门  实用保险概要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（日）山野井良民主编；（日）小杉明绘画；（日）多喜川贤一撰文；惠芺生，胡永昌译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本书出售、求购地址：https://www.jiaokey.com/book/detail/10282302.html</w:t>
      </w:r>
    </w:p>
    <w:p>
      <w:r>
        <w:t>更多相关图书推荐：https://www.jiaokey.com</w:t>
      </w:r>
    </w:p>
    <w:p>
      <w:r>
        <w:t>（日）山野井良民主编；（日）小杉明绘画；（日）多喜川贤一撰文；惠芺生，胡永昌译 其他作品：https://www.jiaokey.com/tag/（日）山野井良民主编；（日）小杉明绘画；（日）多喜川贤一撰文；惠芺生，胡永昌译.html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关键词搜索：https://www.jiaokey.com/tag/保险入门  实用保险概要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