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书名：中国近代兵器工业  清末至民国的兵器工业</w:t>
      </w:r>
    </w:p>
    <w:p>
      <w:r>
        <w:t>作者:《中国近代兵器工业》编审委员会编</w:t>
      </w:r>
    </w:p>
    <w:p>
      <w:r>
        <w:t>出版社:</w:t>
      </w:r>
    </w:p>
    <w:p>
      <w:r>
        <w:t>出版日期：1998.04</w:t>
      </w:r>
    </w:p>
    <w:p>
      <w:r>
        <w:t>总页数：465</w:t>
      </w:r>
    </w:p>
    <w:p>
      <w:r>
        <w:t>更多请访问教客网:www.jiaokey.com</w:t>
      </w:r>
    </w:p>
    <w:p>
      <w:r>
        <w:t>中国近代兵器工业  清末至民国的兵器工业评论地址：https://www.jiaokey.com/book/detail/10281450.html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