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税款入门  税款百事通  漫画本</w:t>
      </w:r>
    </w:p>
    <w:p>
      <w:r>
        <w:rPr>
          <w:rFonts w:ascii="宋体" w:hAnsi="宋体" w:eastAsia="宋体"/>
          <w:sz w:val="24"/>
        </w:rPr>
        <w:t>（日）成田一正主编；（日）川村忠道绘；（日）初田创撰文；柯森译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税款入门  税款百事通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（日）成田一正主编；（日）川村忠道绘；（日）初田创撰文；柯森译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本书出售、求购地址：https://www.jiaokey.com/book/detail/10281327.html</w:t>
      </w:r>
    </w:p>
    <w:p>
      <w:r>
        <w:t>更多相关图书推荐：https://www.jiaokey.com</w:t>
      </w:r>
    </w:p>
    <w:p>
      <w:r>
        <w:t>（日）成田一正主编；（日）川村忠道绘；（日）初田创撰文；柯森译 其他作品：https://www.jiaokey.com/tag/（日）成田一正主编；（日）川村忠道绘；（日）初田创撰文；柯森译.html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关键词搜索：https://www.jiaokey.com/tag/税款入门  税款百事通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