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新中国农村经济纪事 1949.10—1984.9</w:t>
      </w:r>
    </w:p>
    <w:p>
      <w:r>
        <w:rPr>
          <w:rFonts w:ascii="宋体" w:hAnsi="宋体" w:eastAsia="宋体"/>
          <w:sz w:val="24"/>
        </w:rPr>
        <w:t>李德彬，林顺宝，金碧华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新中国农村经济纪事 1949.10—1984.9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李德彬，林顺宝，金碧华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本书出售、求购地址：https://www.jiaokey.com/book/detail/10280967.html</w:t>
      </w:r>
    </w:p>
    <w:p>
      <w:r>
        <w:t>更多相关图书推荐：https://www.jiaokey.com</w:t>
      </w:r>
    </w:p>
    <w:p>
      <w:r>
        <w:t>李德彬，林顺宝，金碧华 其他作品：https://www.jiaokey.com/tag/李德彬，林顺宝，金碧华.html</w:t>
      </w:r>
    </w:p>
    <w:p>
      <w:r>
        <w:t>关键词搜索：https://www.jiaokey.com/tag/新中国农村经济纪事 1949.10—1984.9.html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