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从界面到网络空间  虚拟实在的形面上学</w:t>
      </w:r>
    </w:p>
    <w:p>
      <w:r>
        <w:rPr>
          <w:rFonts w:ascii="宋体" w:hAnsi="宋体" w:eastAsia="宋体"/>
          <w:sz w:val="24"/>
        </w:rPr>
        <w:t>迈克尔·海姆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从界面到网络空间  虚拟实在的形面上学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迈克尔·海姆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本书出售、求购地址：https://www.jiaokey.com/book/detail/10280185.html</w:t>
      </w:r>
    </w:p>
    <w:p>
      <w:r>
        <w:t>更多相关图书推荐：https://www.jiaokey.com</w:t>
      </w:r>
    </w:p>
    <w:p>
      <w:r>
        <w:t>迈克尔·海姆 其他作品：https://www.jiaokey.com/tag/迈克尔·海姆.html</w:t>
      </w:r>
    </w:p>
    <w:p>
      <w:r>
        <w:t>关键词搜索：https://www.jiaokey.com/tag/从界面到网络空间  虚拟实在的形面上学.html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