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书名：DBASE Ⅱ、Ⅲ程序设计实用技巧</w:t>
      </w:r>
    </w:p>
    <w:p>
      <w:r>
        <w:t>作者：吴洪森，吴志洪编著</w:t>
      </w:r>
    </w:p>
    <w:p>
      <w:r>
        <w:t>出版社：杭州：浙江大学出版社</w:t>
      </w:r>
    </w:p>
    <w:p>
      <w:r>
        <w:t>出版日期：1988.02</w:t>
      </w:r>
    </w:p>
    <w:p>
      <w:r>
        <w:t>总页数：381</w:t>
      </w:r>
    </w:p>
    <w:p>
      <w:r>
        <w:t>更多请访问教客网: www.jiaokey.com</w:t>
      </w:r>
    </w:p>
    <w:p>
      <w:r>
        <w:t>DBASE Ⅱ、Ⅲ程序设计实用技巧 评论地址：https://www.jiaokey.com/book/detail/10277903.html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