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升级到 Microsoft Windows 95 使用教程</w:t>
      </w:r>
    </w:p>
    <w:p>
      <w:r>
        <w:rPr>
          <w:rFonts w:ascii="宋体" w:hAnsi="宋体" w:eastAsia="宋体"/>
          <w:sz w:val="24"/>
        </w:rPr>
        <w:t>（美）Catapult 公司著；刘颖，诸春启，刘有军译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升级到 Microsoft Windows 95 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（美）Catapult 公司著；刘颖，诸春启，刘有军译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本书出售、求购地址：https://www.jiaokey.com/book/detail/10277510.html</w:t>
      </w:r>
    </w:p>
    <w:p>
      <w:r>
        <w:t>更多相关图书推荐：https://www.jiaokey.com</w:t>
      </w:r>
    </w:p>
    <w:p>
      <w:r>
        <w:t>（美）Catapult 公司著；刘颖，诸春启，刘有军译 其他作品：https://www.jiaokey.com/tag/（美）Catapult 公司著；刘颖，诸春启，刘有军译.html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关键词搜索：https://www.jiaokey.com/tag/升级到 Microsoft Windows 95 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