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C程序设计实用教程</w:t>
      </w:r>
    </w:p>
    <w:p>
      <w:r>
        <w:rPr>
          <w:rFonts w:ascii="宋体" w:hAnsi="宋体" w:eastAsia="宋体"/>
          <w:sz w:val="24"/>
        </w:rPr>
        <w:t>刘振安，苏仕华编著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C程序设计实用教程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刘振安，苏仕华编著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西安：西安电子科技大学出版社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本书出售、求购地址：https://www.jiaokey.com/book/detail/10277356.html</w:t>
      </w:r>
    </w:p>
    <w:p>
      <w:r>
        <w:t>更多相关图书推荐：https://www.jiaokey.com</w:t>
      </w:r>
    </w:p>
    <w:p>
      <w:r>
        <w:t>刘振安，苏仕华编著 其他作品：https://www.jiaokey.com/tag/刘振安，苏仕华编著.html</w:t>
      </w:r>
    </w:p>
    <w:p>
      <w:r>
        <w:t>西安：西安电子科技大学出版社 出版图书：https://www.jiaokey.com/tag/西安：西安电子科技大学出版社.html</w:t>
      </w:r>
    </w:p>
    <w:p>
      <w:r>
        <w:t>关键词搜索：https://www.jiaokey.com/tag/C程序设计实用教程.html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