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大、中专计算机系列教材之五 C语言与程序设计实用教程</w:t>
      </w:r>
    </w:p>
    <w:p>
      <w:r>
        <w:rPr>
          <w:rFonts w:ascii="宋体" w:hAnsi="宋体" w:eastAsia="宋体"/>
          <w:sz w:val="24"/>
        </w:rPr>
        <w:t>刘竞杰主编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大、中专计算机系列教材之五 C语言与程序设计实用教程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本书出售、求购地址：https://www.jiaokey.com/book/detail/10277127.html</w:t>
      </w:r>
    </w:p>
    <w:p>
      <w:r>
        <w:t>更多相关图书推荐：https://www.jiaokey.com</w:t>
      </w:r>
    </w:p>
    <w:p>
      <w:r>
        <w:t>刘竞杰主编 其他作品：https://www.jiaokey.com/tag/刘竞杰主编.html</w:t>
      </w:r>
    </w:p>
    <w:p>
      <w:r>
        <w:t>关键词搜索：https://www.jiaokey.com/tag/大、中专计算机系列教材之五 C语言与程序设计实用教程.html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