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studio立体模型与材质库</w:t>
      </w:r>
    </w:p>
    <w:p>
      <w:r>
        <w:rPr>
          <w:rFonts w:ascii="宋体" w:hAnsi="宋体" w:eastAsia="宋体"/>
          <w:sz w:val="24"/>
        </w:rPr>
        <w:t>DA TECH工作室著；希望图书创作室改编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studio立体模型与材质库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 TECH工作室著；希望图书创作室改编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本书出售、求购地址：https://www.jiaokey.com/book/detail/10276660.html</w:t>
      </w:r>
    </w:p>
    <w:p>
      <w:r>
        <w:t>更多相关图书推荐：https://www.jiaokey.com</w:t>
      </w:r>
    </w:p>
    <w:p>
      <w:r>
        <w:t>DA TECH工作室著；希望图书创作室改编 其他作品：https://www.jiaokey.com/tag/DA TECH工作室著；希望图书创作室改编.html</w:t>
      </w:r>
    </w:p>
    <w:p>
      <w:r>
        <w:t>北京：龙门书局 出版图书：https://www.jiaokey.com/tag/北京：龙门书局.html</w:t>
      </w:r>
    </w:p>
    <w:p>
      <w:r>
        <w:t>关键词搜索：https://www.jiaokey.com/tag/3D studio立体模型与材质库.html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