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CAD/CAM/CAE入门</w:t>
      </w:r>
    </w:p>
    <w:p>
      <w:r>
        <w:rPr>
          <w:rFonts w:ascii="宋体" w:hAnsi="宋体" w:eastAsia="宋体"/>
          <w:sz w:val="24"/>
        </w:rPr>
        <w:t>（日）安田仁彦著；赵文珍译（名古屋大学工学部电子机械工学科）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CAD/CAM/CAE入门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（日）安田仁彦著；赵文珍译（名古屋大学工学部电子机械工学科）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本书出售、求购地址：https://www.jiaokey.com/book/detail/10275738.html</w:t>
      </w:r>
    </w:p>
    <w:p>
      <w:r>
        <w:t>更多相关图书推荐：https://www.jiaokey.com</w:t>
      </w:r>
    </w:p>
    <w:p>
      <w:r>
        <w:t>（日）安田仁彦著；赵文珍译（名古屋大学工学部电子机械工学科） 其他作品：https://www.jiaokey.com/tag/（日）安田仁彦著；赵文珍译（名古屋大学工学部电子机械工学科）.html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关键词搜索：https://www.jiaokey.com/tag/CAD/CAM/CAE入门.html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