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 4快速指南</w:t>
      </w:r>
    </w:p>
    <w:p>
      <w:r>
        <w:rPr>
          <w:rFonts w:ascii="宋体" w:hAnsi="宋体" w:eastAsia="宋体"/>
          <w:sz w:val="24"/>
        </w:rPr>
        <w:t>（美）安德烈·珀西兹基（Andre，Persidsky），赫尔穆特·科布勒（Helmut Kobler）著；谢军秀译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 4快速指南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（美）安德烈·珀西兹基（Andre，Persidsky），赫尔穆特·科布勒（Helmut Kobler）著；谢军秀译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本书出售、求购地址：https://www.jiaokey.com/book/detail/10275579.html</w:t>
      </w:r>
    </w:p>
    <w:p>
      <w:r>
        <w:t>更多相关图书推荐：https://www.jiaokey.com</w:t>
      </w:r>
    </w:p>
    <w:p>
      <w:r>
        <w:t>（美）安德烈·珀西兹基（Andre，Persidsky），赫尔穆特·科布勒（Helmut Kobler）著；谢军秀译 其他作品：https://www.jiaokey.com/tag/（美）安德烈·珀西兹基（Andre，Persidsky），赫尔穆特·科布勒（Helmut Kobler）著；谢军秀译.html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关键词搜索：https://www.jiaokey.com/tag/Director 4快速指南.html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