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计算机图形学实用导引</w:t>
      </w:r>
    </w:p>
    <w:p>
      <w:r>
        <w:rPr>
          <w:rFonts w:ascii="宋体" w:hAnsi="宋体" w:eastAsia="宋体"/>
          <w:sz w:val="24"/>
        </w:rPr>
        <w:t>（英）安吉尔（Angell，I.O.）著；刘慎权，廖品熙译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计算机图形学实用导引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（英）安吉尔（Angell，I.O.）著；刘慎权，廖品熙译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本书出售、求购地址：https://www.jiaokey.com/book/detail/10275560.html</w:t>
      </w:r>
    </w:p>
    <w:p>
      <w:r>
        <w:t>更多相关图书推荐：https://www.jiaokey.com</w:t>
      </w:r>
    </w:p>
    <w:p>
      <w:r>
        <w:t>（英）安吉尔（Angell，I.O.）著；刘慎权，廖品熙译 其他作品：https://www.jiaokey.com/tag/（英）安吉尔（Angell，I.O.）著；刘慎权，廖品熙译.html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关键词搜索：https://www.jiaokey.com/tag/计算机图形学实用导引.html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