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信息高速公路普及系列Internet——人类最新经纬</w:t>
      </w:r>
    </w:p>
    <w:p>
      <w:r>
        <w:rPr>
          <w:rFonts w:ascii="宋体" w:hAnsi="宋体" w:eastAsia="宋体"/>
          <w:sz w:val="24"/>
        </w:rPr>
        <w:t>董功文  周亦群  黄晓燕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信息高速公路普及系列Internet——人类最新经纬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董功文  周亦群  黄晓燕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本书出售、求购地址：https://www.jiaokey.com/book/detail/10275008.html</w:t>
      </w:r>
    </w:p>
    <w:p>
      <w:r>
        <w:t>更多相关图书推荐：https://www.jiaokey.com</w:t>
      </w:r>
    </w:p>
    <w:p>
      <w:r>
        <w:t>董功文  周亦群  黄晓燕 其他作品：https://www.jiaokey.com/tag/董功文  周亦群  黄晓燕.html</w:t>
      </w:r>
    </w:p>
    <w:p>
      <w:r>
        <w:t>电子工业出版社 出版图书：https://www.jiaokey.com/tag/电子工业出版社.html</w:t>
      </w:r>
    </w:p>
    <w:p>
      <w:r>
        <w:t>关键词搜索：https://www.jiaokey.com/tag/信息高速公路普及系列Internet——人类最新经纬.html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