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书名：耐盐高效大豆根瘤菌株的构建</w:t>
      </w:r>
    </w:p>
    <w:p>
      <w:r>
        <w:t>作者：杨苏声，李季伦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耐盐高效大豆根瘤菌株的构建 评论地址：https://www.jiaokey.com/book/detail/10274513.html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