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青藏高原地壳上地幔结构及印度-欧亚碰撞过程的研究</w:t>
      </w:r>
    </w:p>
    <w:p>
      <w:r>
        <w:rPr>
          <w:rFonts w:ascii="宋体" w:hAnsi="宋体" w:eastAsia="宋体"/>
          <w:sz w:val="24"/>
        </w:rPr>
        <w:t>曾融生及研究组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4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青藏高原地壳上地幔结构及印度-欧亚碰撞过程的研究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曾融生及研究组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中国地震局地球物理研究所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本书出售、求购地址：https://www.jiaokey.com/book/detail/10274486.html</w:t>
      </w:r>
    </w:p>
    <w:p>
      <w:r>
        <w:t>更多相关图书推荐：https://www.jiaokey.com</w:t>
      </w:r>
    </w:p>
    <w:p>
      <w:r>
        <w:t>曾融生及研究组 其他作品：https://www.jiaokey.com/tag/曾融生及研究组.html</w:t>
      </w:r>
    </w:p>
    <w:p>
      <w:r>
        <w:t>中国地震局地球物理研究所 出版图书：https://www.jiaokey.com/tag/中国地震局地球物理研究所.html</w:t>
      </w:r>
    </w:p>
    <w:p>
      <w:r>
        <w:t>关键词搜索：https://www.jiaokey.com/tag/青藏高原地壳上地幔结构及印度-欧亚碰撞过程的研究.html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