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中国中东学会第三届会员代表大会及学术讨论会论文  浅析土耳其的对外贸易政策</w:t>
      </w:r>
    </w:p>
    <w:p>
      <w:r>
        <w:rPr>
          <w:rFonts w:ascii="宋体" w:hAnsi="宋体" w:eastAsia="宋体"/>
          <w:sz w:val="24"/>
        </w:rPr>
        <w:t>安维华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中国中东学会第三届会员代表大会及学术讨论会论文  浅析土耳其的对外贸易政策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北京大学亚非研究所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本书出售、求购地址：https://www.jiaokey.com/book/detail/10273771.html</w:t>
      </w:r>
    </w:p>
    <w:p>
      <w:r>
        <w:t>更多相关图书推荐：https://www.jiaokey.com</w:t>
      </w:r>
    </w:p>
    <w:p>
      <w:r>
        <w:t>安维华 其他作品：https://www.jiaokey.com/tag/安维华.html</w:t>
      </w:r>
    </w:p>
    <w:p>
      <w:r>
        <w:t>北京大学亚非研究所 出版图书：https://www.jiaokey.com/tag/北京大学亚非研究所.html</w:t>
      </w:r>
    </w:p>
    <w:p>
      <w:r>
        <w:t>关键词搜索：https://www.jiaokey.com/tag/中国中东学会第三届会员代表大会及学术讨论会论文  浅析土耳其的对外贸易政策.html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