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书名：充分发挥党的基层组织战斗堡垒作用</w:t>
      </w:r>
    </w:p>
    <w:p>
      <w:r>
        <w:t>作者：中共上海市纺织工业局委员会写作小组编写</w:t>
      </w:r>
    </w:p>
    <w:p>
      <w:r>
        <w:t>出版社：上海：上海人民出版社</w:t>
      </w:r>
    </w:p>
    <w:p>
      <w:r>
        <w:t>出版日期：1972.06</w:t>
      </w:r>
    </w:p>
    <w:p>
      <w:r>
        <w:t>总页数：80</w:t>
      </w:r>
    </w:p>
    <w:p>
      <w:r>
        <w:t>更多请访问教客网: www.jiaokey.com</w:t>
      </w:r>
    </w:p>
    <w:p>
      <w:r>
        <w:t>充分发挥党的基层组织战斗堡垒作用 评论地址：https://www.jiaokey.com/book/detail/10273148.html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