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社会主义的强大生命力-刘庄经济发展规律探索</w:t>
      </w:r>
    </w:p>
    <w:p>
      <w:r>
        <w:t>作者:张敬民，冯治</w:t>
      </w:r>
    </w:p>
    <w:p>
      <w:r>
        <w:t>出版社:</w:t>
      </w:r>
    </w:p>
    <w:p>
      <w:r>
        <w:t>出版日期：1991.07</w:t>
      </w:r>
    </w:p>
    <w:p>
      <w:r>
        <w:t>总页数：16</w:t>
      </w:r>
    </w:p>
    <w:p>
      <w:r>
        <w:t>更多请访问教客网:www.jiaokey.com</w:t>
      </w:r>
    </w:p>
    <w:p>
      <w:r>
        <w:t>纪念中国共产党成立七十周年学术讨论会  社会主义的强大生命力-刘庄经济发展规律探索评论地址：https://www.jiaokey.com/book/detail/10272815.html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