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书名：理论旗帜  邓小平建设有中国特色社会主义理论对马克思主义的继承和发展</w:t>
      </w:r>
    </w:p>
    <w:p>
      <w:r>
        <w:t>作者：宋士昌，于炳贵主编</w:t>
      </w:r>
    </w:p>
    <w:p>
      <w:r>
        <w:t>出版社：济南：济南出版社</w:t>
      </w:r>
    </w:p>
    <w:p>
      <w:r>
        <w:t>出版日期：1997.06</w:t>
      </w:r>
    </w:p>
    <w:p>
      <w:r>
        <w:t>总页数：362</w:t>
      </w:r>
    </w:p>
    <w:p>
      <w:r>
        <w:t>更多请访问教客网: www.jiaokey.com</w:t>
      </w:r>
    </w:p>
    <w:p>
      <w:r>
        <w:t>理论旗帜  邓小平建设有中国特色社会主义理论对马克思主义的继承和发展 评论地址：https://www.jiaokey.com/book/detail/10272558.html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