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政治现实与政治意识  评当代西方政治学</w:t>
      </w:r>
    </w:p>
    <w:p>
      <w:r>
        <w:rPr>
          <w:rFonts w:ascii="宋体" w:hAnsi="宋体" w:eastAsia="宋体"/>
          <w:sz w:val="24"/>
        </w:rPr>
        <w:t>（苏）姆什韦尼耶拉泽（Мшвениерадзе，В.В.）著；王浦劬等译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政治现实与政治意识  评当代西方政治学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（苏）姆什韦尼耶拉泽（Мшвениерадзе，В.В.）著；王浦劬等译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本书出售、求购地址：https://www.jiaokey.com/book/detail/10271866.html</w:t>
      </w:r>
    </w:p>
    <w:p>
      <w:r>
        <w:t>更多相关图书推荐：https://www.jiaokey.com</w:t>
      </w:r>
    </w:p>
    <w:p>
      <w:r>
        <w:t>（苏）姆什韦尼耶拉泽（Мшвениерадзе，В.В.）著；王浦劬等译 其他作品：https://www.jiaokey.com/tag/（苏）姆什韦尼耶拉泽（Мшвениерадзе，В.В.）著；王浦劬等译.html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关键词搜索：https://www.jiaokey.com/tag/政治现实与政治意识  评当代西方政治学.html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