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站在世纪之交的思考市场经济与人际关系</w:t>
      </w:r>
    </w:p>
    <w:p>
      <w:r>
        <w:rPr>
          <w:rFonts w:ascii="宋体" w:hAnsi="宋体" w:eastAsia="宋体"/>
          <w:sz w:val="24"/>
        </w:rPr>
        <w:t>石秀印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站在世纪之交的思考市场经济与人际关系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石秀印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本书出售、求购地址：https://www.jiaokey.com/book/detail/10271512.html</w:t>
      </w:r>
    </w:p>
    <w:p>
      <w:r>
        <w:t>更多相关图书推荐：https://www.jiaokey.com</w:t>
      </w:r>
    </w:p>
    <w:p>
      <w:r>
        <w:t>石秀印 其他作品：https://www.jiaokey.com/tag/石秀印.html</w:t>
      </w:r>
    </w:p>
    <w:p>
      <w:r>
        <w:t>关键词搜索：https://www.jiaokey.com/tag/站在世纪之交的思考市场经济与人际关系.html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