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书名：天下第一田  麻城建国一社早稻亩产36，956斤</w:t>
      </w:r>
    </w:p>
    <w:p>
      <w:r>
        <w:t>作者：中共麻城县委员会编</w:t>
      </w:r>
    </w:p>
    <w:p>
      <w:r>
        <w:t>出版社：武汉：湖北人民出版社</w:t>
      </w:r>
    </w:p>
    <w:p>
      <w:r>
        <w:t>出版日期：1958.09</w:t>
      </w:r>
    </w:p>
    <w:p>
      <w:r>
        <w:t>总页数：19</w:t>
      </w:r>
    </w:p>
    <w:p>
      <w:r>
        <w:t>更多请访问教客网: www.jiaokey.com</w:t>
      </w:r>
    </w:p>
    <w:p>
      <w:r>
        <w:t>天下第一田  麻城建国一社早稻亩产36，956斤 评论地址：https://www.jiaokey.com/book/detail/10271136.html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