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国民经济管理词典</w:t>
      </w:r>
    </w:p>
    <w:p>
      <w:r>
        <w:rPr>
          <w:rFonts w:ascii="宋体" w:hAnsi="宋体" w:eastAsia="宋体"/>
          <w:sz w:val="24"/>
        </w:rPr>
        <w:t>（苏）别洛乌索夫（Белоусов，Р.А.）主编；陈靖国等译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国民经济管理词典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（苏）别洛乌索夫（Белоусов，Р.А.）主编；陈靖国等译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本书出售、求购地址：https://www.jiaokey.com/book/detail/10270546.html</w:t>
      </w:r>
    </w:p>
    <w:p>
      <w:r>
        <w:t>更多相关图书推荐：https://www.jiaokey.com</w:t>
      </w:r>
    </w:p>
    <w:p>
      <w:r>
        <w:t>（苏）别洛乌索夫（Белоусов，Р.А.）主编；陈靖国等译 其他作品：https://www.jiaokey.com/tag/（苏）别洛乌索夫（Белоусов，Р.А.）主编；陈靖国等译.html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关键词搜索：https://www.jiaokey.com/tag/国民经济管理词典.html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