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劳动力市场经济学当代经济学教学参考书系</w:t>
      </w:r>
    </w:p>
    <w:p>
      <w:r>
        <w:rPr>
          <w:rFonts w:ascii="宋体" w:hAnsi="宋体" w:eastAsia="宋体"/>
          <w:sz w:val="24"/>
        </w:rPr>
        <w:t>（美）萨尔·D·霍夫曼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劳动力市场经济学当代经济学教学参考书系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（美）萨尔·D·霍夫曼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本书出售、求购地址：https://www.jiaokey.com/book/detail/10270111.html</w:t>
      </w:r>
    </w:p>
    <w:p>
      <w:r>
        <w:t>更多相关图书推荐：https://www.jiaokey.com</w:t>
      </w:r>
    </w:p>
    <w:p>
      <w:r>
        <w:t>（美）萨尔·D·霍夫曼 其他作品：https://www.jiaokey.com/tag/（美）萨尔·D·霍夫曼.html</w:t>
      </w:r>
    </w:p>
    <w:p>
      <w:r>
        <w:t>上海三联书店 出版图书：https://www.jiaokey.com/tag/上海三联书店.html</w:t>
      </w:r>
    </w:p>
    <w:p>
      <w:r>
        <w:t>关键词搜索：https://www.jiaokey.com/tag/劳动力市场经济学当代经济学教学参考书系.html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