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经济建设中的民主集中制</w:t>
      </w:r>
    </w:p>
    <w:p>
      <w:r>
        <w:rPr>
          <w:rFonts w:ascii="宋体" w:hAnsi="宋体" w:eastAsia="宋体"/>
          <w:sz w:val="24"/>
        </w:rPr>
        <w:t>（苏）格尔什别尔戈（С.Гершберг）著；刘全等译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经济建设中的民主集中制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（苏）格尔什别尔戈（С.Гершберг）著；刘全等译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本书出售、求购地址：https://www.jiaokey.com/book/detail/10269784.html</w:t>
      </w:r>
    </w:p>
    <w:p>
      <w:r>
        <w:t>更多相关图书推荐：https://www.jiaokey.com</w:t>
      </w:r>
    </w:p>
    <w:p>
      <w:r>
        <w:t>（苏）格尔什别尔戈（С.Гершберг）著；刘全等译 其他作品：https://www.jiaokey.com/tag/（苏）格尔什别尔戈（С.Гершберг）著；刘全等译.html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关键词搜索：https://www.jiaokey.com/tag/经济建设中的民主集中制.html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