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  神话与现实之间  21世纪初叶全球经济展望与中国的前景</w:t>
      </w:r>
    </w:p>
    <w:p>
      <w:r>
        <w:t>作者:林羊，陈晓清著</w:t>
      </w:r>
    </w:p>
    <w:p>
      <w:r>
        <w:t>出版社:北京：中国青年出版社</w:t>
      </w:r>
    </w:p>
    <w:p>
      <w:r>
        <w:t>出版日期：1999.09</w:t>
      </w:r>
    </w:p>
    <w:p>
      <w:r>
        <w:t>总页数：312</w:t>
      </w:r>
    </w:p>
    <w:p>
      <w:r>
        <w:t>更多请访问教客网:www.jiaokey.com</w:t>
      </w:r>
    </w:p>
    <w:p>
      <w:r>
        <w:t>定位  神话与现实之间  21世纪初叶全球经济展望与中国的前景评论地址：https://www.jiaokey.com/book/detail/10268657.html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