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亚当·斯密</w:t>
      </w:r>
    </w:p>
    <w:p>
      <w:r>
        <w:rPr>
          <w:rFonts w:ascii="宋体" w:hAnsi="宋体" w:eastAsia="宋体"/>
          <w:sz w:val="24"/>
        </w:rPr>
        <w:t>（英）拉波希尔（Raphael，D.D.）著；李燕晴，汪希宁译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亚当·斯密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（英）拉波希尔（Raphael，D.D.）著；李燕晴，汪希宁译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本书出售、求购地址：https://www.jiaokey.com/book/detail/10267566.html</w:t>
      </w:r>
    </w:p>
    <w:p>
      <w:r>
        <w:t>更多相关图书推荐：https://www.jiaokey.com</w:t>
      </w:r>
    </w:p>
    <w:p>
      <w:r>
        <w:t>（英）拉波希尔（Raphael，D.D.）著；李燕晴，汪希宁译 其他作品：https://www.jiaokey.com/tag/（英）拉波希尔（Raphael，D.D.）著；李燕晴，汪希宁译.html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关键词搜索：https://www.jiaokey.com/tag/亚当·斯密.html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