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书名：电子计算机及生物工程在我省医学科研中的应用</w:t>
      </w:r>
    </w:p>
    <w:p>
      <w:r>
        <w:t>作者:浙江省卫生厅科教处，浙江省医学情报研究所</w:t>
      </w:r>
    </w:p>
    <w:p>
      <w:r>
        <w:t>出版社: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电子计算机及生物工程在我省医学科研中的应用评论地址：https://www.jiaokey.com/book/detail/10265157.html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