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人类生殖手册  第1册  生殖生理</w:t>
      </w:r>
    </w:p>
    <w:p>
      <w:r>
        <w:rPr>
          <w:rFonts w:ascii="宋体" w:hAnsi="宋体" w:eastAsia="宋体"/>
          <w:sz w:val="24"/>
        </w:rPr>
        <w:t>Allan Rosenfield等主编；Luigi Mastroianni等编辑；翁梨驹等译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人类生殖手册  第1册  生殖生理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Rosenfield等主编；Luigi Mastroianni等编辑；翁梨驹等译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本书出售、求购地址：https://www.jiaokey.com/book/detail/10264908.html</w:t>
      </w:r>
    </w:p>
    <w:p>
      <w:r>
        <w:t>更多相关图书推荐：https://www.jiaokey.com</w:t>
      </w:r>
    </w:p>
    <w:p>
      <w:r>
        <w:t>Allan Rosenfield等主编；Luigi Mastroianni等编辑；翁梨驹等译 其他作品：https://www.jiaokey.com/tag/Allan Rosenfield等主编；Luigi Mastroianni等编辑；翁梨驹等译.html</w:t>
      </w:r>
    </w:p>
    <w:p>
      <w:r>
        <w:t>关键词搜索：https://www.jiaokey.com/tag/人类生殖手册  第1册  生殖生理.html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