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人类生殖研究  双年度报告  1986-1987</w:t>
      </w:r>
    </w:p>
    <w:p>
      <w:r>
        <w:rPr>
          <w:rFonts w:ascii="宋体" w:hAnsi="宋体" w:eastAsia="宋体"/>
          <w:sz w:val="24"/>
        </w:rPr>
        <w:t>E.Diczfalusy P.D.Griffin等编；上海市计划生育科学研究所等译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人类生殖研究  双年度报告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E.Diczfalusy P.D.Griffin等编；上海市计划生育科学研究所等译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本书出售、求购地址：https://www.jiaokey.com/book/detail/10264907.html</w:t>
      </w:r>
    </w:p>
    <w:p>
      <w:r>
        <w:t>更多相关图书推荐：https://www.jiaokey.com</w:t>
      </w:r>
    </w:p>
    <w:p>
      <w:r>
        <w:t>E.Diczfalusy P.D.Griffin等编；上海市计划生育科学研究所等译 其他作品：https://www.jiaokey.com/tag/E.Diczfalusy P.D.Griffin等编；上海市计划生育科学研究所等译.html</w:t>
      </w:r>
    </w:p>
    <w:p>
      <w:r>
        <w:t>关键词搜索：https://www.jiaokey.com/tag/人类生殖研究  双年度报告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