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水质评价标准</w:t>
      </w:r>
    </w:p>
    <w:p>
      <w:r>
        <w:rPr>
          <w:rFonts w:ascii="宋体" w:hAnsi="宋体" w:eastAsia="宋体"/>
          <w:sz w:val="24"/>
        </w:rPr>
        <w:t>美国环境保护局编著；水利电力部水质试验研究中心《水质评价标准》编译组译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美国环境保护局编著；水利电力部水质试验研究中心《水质评价标准》编译组译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本书出售、求购地址：https://www.jiaokey.com/book/detail/10264268.html</w:t>
      </w:r>
    </w:p>
    <w:p>
      <w:r>
        <w:t>更多相关图书推荐：https://www.jiaokey.com</w:t>
      </w:r>
    </w:p>
    <w:p>
      <w:r>
        <w:t>美国环境保护局编著；水利电力部水质试验研究中心《水质评价标准》编译组译 其他作品：https://www.jiaokey.com/tag/美国环境保护局编著；水利电力部水质试验研究中心《水质评价标准》编译组译.html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关键词搜索：https://www.jiaokey.com/tag/水质评价标准.html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