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农业生产效果预测</w:t>
      </w:r>
    </w:p>
    <w:p>
      <w:r>
        <w:rPr>
          <w:rFonts w:ascii="宋体" w:hAnsi="宋体" w:eastAsia="宋体"/>
          <w:sz w:val="24"/>
        </w:rPr>
        <w:t>（苏）霍洛特（Н.И.Фолод）著；谭锦维，刘天福译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农业生产效果预测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（苏）霍洛特（Н.И.Фолод）著；谭锦维，刘天福译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本书出售、求购地址：https://www.jiaokey.com/book/detail/10261661.html</w:t>
      </w:r>
    </w:p>
    <w:p>
      <w:r>
        <w:t>更多相关图书推荐：https://www.jiaokey.com</w:t>
      </w:r>
    </w:p>
    <w:p>
      <w:r>
        <w:t>（苏）霍洛特（Н.И.Фолод）著；谭锦维，刘天福译 其他作品：https://www.jiaokey.com/tag/（苏）霍洛特（Н.И.Фолод）著；谭锦维，刘天福译.html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关键词搜索：https://www.jiaokey.com/tag/农业生产效果预测.html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