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书名：资本主义国家货币流通与信用</w:t>
      </w:r>
    </w:p>
    <w:p>
      <w:r>
        <w:t>作者：（苏）克拉萨维娜（Красавина，Л.Н.）主编；牛岳尊等译</w:t>
      </w:r>
    </w:p>
    <w:p>
      <w:r>
        <w:t>出版社：北京：中国金融出版社</w:t>
      </w:r>
    </w:p>
    <w:p>
      <w:r>
        <w:t>出版日期：1987.04</w:t>
      </w:r>
    </w:p>
    <w:p>
      <w:r>
        <w:t>总页数：413</w:t>
      </w:r>
    </w:p>
    <w:p>
      <w:r>
        <w:t>更多请访问教客网: www.jiaokey.com</w:t>
      </w:r>
    </w:p>
    <w:p>
      <w:r>
        <w:t>资本主义国家货币流通与信用 评论地址：https://www.jiaokey.com/book/detail/10260596.html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