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汽车拖拉机电气设备</w:t>
      </w:r>
    </w:p>
    <w:p>
      <w:r>
        <w:rPr>
          <w:rFonts w:ascii="宋体" w:hAnsi="宋体" w:eastAsia="宋体"/>
          <w:sz w:val="24"/>
        </w:rPr>
        <w:t>（苏）М.Н.费先柯编；姜绍信，张筑琼译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（苏）М.Н.费先柯编；姜绍信，张筑琼译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本书出售、求购地址：https://www.jiaokey.com/book/detail/10258218.html</w:t>
      </w:r>
    </w:p>
    <w:p>
      <w:r>
        <w:t>更多相关图书推荐：https://www.jiaokey.com</w:t>
      </w:r>
    </w:p>
    <w:p>
      <w:r>
        <w:t>（苏）М.Н.费先柯编；姜绍信，张筑琼译 其他作品：https://www.jiaokey.com/tag/（苏）М.Н.费先柯编；姜绍信，张筑琼译.html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关键词搜索：https://www.jiaokey.com/tag/汽车拖拉机电气设备.html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