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劳动社会学</w:t>
      </w:r>
    </w:p>
    <w:p>
      <w:r>
        <w:rPr>
          <w:rFonts w:ascii="宋体" w:hAnsi="宋体" w:eastAsia="宋体"/>
          <w:sz w:val="24"/>
        </w:rPr>
        <w:t>（苏）瓦·彼·马赫纳雷洛夫主编；宋速等译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劳动社会学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（苏）瓦·彼·马赫纳雷洛夫主编；宋速等译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本书出售、求购地址：https://www.jiaokey.com/book/detail/10257590.html</w:t>
      </w:r>
    </w:p>
    <w:p>
      <w:r>
        <w:t>更多相关图书推荐：https://www.jiaokey.com</w:t>
      </w:r>
    </w:p>
    <w:p>
      <w:r>
        <w:t>（苏）瓦·彼·马赫纳雷洛夫主编；宋速等译 其他作品：https://www.jiaokey.com/tag/（苏）瓦·彼·马赫纳雷洛夫主编；宋速等译.html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关键词搜索：https://www.jiaokey.com/tag/劳动社会学.html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