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书名：建筑结构按计算极限状态计算的基本原理及荷载</w:t>
      </w:r>
    </w:p>
    <w:p>
      <w:r>
        <w:t>作者：（苏）戈里金勃拉特（И.И.Гольденьлат）著；马成沂译</w:t>
      </w:r>
    </w:p>
    <w:p>
      <w:r>
        <w:t>出版社：北京：建筑工程出版社</w:t>
      </w:r>
    </w:p>
    <w:p>
      <w:r>
        <w:t>出版日期：1957.11</w:t>
      </w:r>
    </w:p>
    <w:p>
      <w:r>
        <w:t>总页数：35</w:t>
      </w:r>
    </w:p>
    <w:p>
      <w:r>
        <w:t>更多请访问教客网: www.jiaokey.com</w:t>
      </w:r>
    </w:p>
    <w:p>
      <w:r>
        <w:t>建筑结构按计算极限状态计算的基本原理及荷载 评论地址：https://www.jiaokey.com/book/detail/10253976.html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