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bioenergetics of the southern catfish (Silurus meridionalis Chen):growth rate as function of ration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bioenergetics of the southern catfish (Silurus meridionalis Chen):growth rate as function of ration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本书出售、求购地址：https://www.jiaokey.com/book/detail/10251806.html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关键词搜索：https://www.jiaokey.com/tag/The bioenergetics of the southern catfish (Silurus meridionalis Chen):growth rate as function of ration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