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书名：稀土元素湿法提取</w:t>
      </w:r>
    </w:p>
    <w:p>
      <w:r>
        <w:t>作者:包钢冶金研究所技术情报室</w:t>
      </w:r>
    </w:p>
    <w:p>
      <w:r>
        <w:t>出版社:包钢冶金研究所技术情报室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稀土元素湿法提取评论地址：https://www.jiaokey.com/book/detail/10251156.html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