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书名：真空热处理与渗碳气氛碳势的自动控制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出版日期：1975.03</w:t>
      </w:r>
    </w:p>
    <w:p>
      <w:r>
        <w:t>总页数：40</w:t>
      </w:r>
    </w:p>
    <w:p>
      <w:r>
        <w:t>更多请访问教客网: www.jiaokey.com</w:t>
      </w:r>
    </w:p>
    <w:p>
      <w:r>
        <w:t>真空热处理与渗碳气氛碳势的自动控制 评论地址：https://www.jiaokey.com/book/detail/10251049.html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