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火法炼铜的物理化学</w:t>
      </w:r>
    </w:p>
    <w:p>
      <w:r>
        <w:rPr>
          <w:rFonts w:ascii="宋体" w:hAnsi="宋体" w:eastAsia="宋体"/>
          <w:sz w:val="24"/>
        </w:rPr>
        <w:t>（英）拉德尔（R.Ruddle）著；丁培墉，梁英教译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火法炼铜的物理化学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（英）拉德尔（R.Ruddle）著；丁培墉，梁英教译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本书出售、求购地址：https://www.jiaokey.com/book/detail/10250782.html</w:t>
      </w:r>
    </w:p>
    <w:p>
      <w:r>
        <w:t>更多相关图书推荐：https://www.jiaokey.com</w:t>
      </w:r>
    </w:p>
    <w:p>
      <w:r>
        <w:t>（英）拉德尔（R.Ruddle）著；丁培墉，梁英教译 其他作品：https://www.jiaokey.com/tag/（英）拉德尔（R.Ruddle）著；丁培墉，梁英教译.html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关键词搜索：https://www.jiaokey.com/tag/火法炼铜的物理化学.html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