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自动装置中的微电机</w:t>
      </w:r>
    </w:p>
    <w:p>
      <w:r>
        <w:rPr>
          <w:rFonts w:ascii="宋体" w:hAnsi="宋体" w:eastAsia="宋体"/>
          <w:sz w:val="24"/>
        </w:rPr>
        <w:t>（苏）切切特（Ю.С.Чечет）著；电气科学研究院电机研究室译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自动装置中的微电机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（苏）切切特（Ю.С.Чечет）著；电气科学研究院电机研究室译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本书出售、求购地址：https://www.jiaokey.com/book/detail/10248069.html</w:t>
      </w:r>
    </w:p>
    <w:p>
      <w:r>
        <w:t>更多相关图书推荐：https://www.jiaokey.com</w:t>
      </w:r>
    </w:p>
    <w:p>
      <w:r>
        <w:t>（苏）切切特（Ю.С.Чечет）著；电气科学研究院电机研究室译 其他作品：https://www.jiaokey.com/tag/（苏）切切特（Ю.С.Чечет）著；电气科学研究院电机研究室译.html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关键词搜索：https://www.jiaokey.com/tag/自动装置中的微电机.html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