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联机检索入门</w:t>
      </w:r>
    </w:p>
    <w:p>
      <w:r>
        <w:rPr>
          <w:rFonts w:ascii="宋体" w:hAnsi="宋体" w:eastAsia="宋体"/>
          <w:sz w:val="24"/>
        </w:rPr>
        <w:t>（英）亨利（Henry，W.M.）著；国际联机检索部译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联机检索入门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（英）亨利（Henry，W.M.）著；国际联机检索部译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本书出售、求购地址：https://www.jiaokey.com/book/detail/10247646.html</w:t>
      </w:r>
    </w:p>
    <w:p>
      <w:r>
        <w:t>更多相关图书推荐：https://www.jiaokey.com</w:t>
      </w:r>
    </w:p>
    <w:p>
      <w:r>
        <w:t>（英）亨利（Henry，W.M.）著；国际联机检索部译 其他作品：https://www.jiaokey.com/tag/（英）亨利（Henry，W.M.）著；国际联机检索部译.html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关键词搜索：https://www.jiaokey.com/tag/联机检索入门.html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