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复合材料飞机构件制造技术</w:t>
      </w:r>
    </w:p>
    <w:p>
      <w:r>
        <w:rPr>
          <w:rFonts w:ascii="宋体" w:hAnsi="宋体" w:eastAsia="宋体"/>
          <w:sz w:val="24"/>
        </w:rPr>
        <w:t>赵渠森 杨国章等编著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复合材料飞机构件制造技术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赵渠森 杨国章等编著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本书出售、求购地址：https://www.jiaokey.com/book/detail/10247167.html</w:t>
      </w:r>
    </w:p>
    <w:p>
      <w:r>
        <w:t>更多相关图书推荐：https://www.jiaokey.com</w:t>
      </w:r>
    </w:p>
    <w:p>
      <w:r>
        <w:t>赵渠森 杨国章等编著 其他作品：https://www.jiaokey.com/tag/赵渠森 杨国章等编著.html</w:t>
      </w:r>
    </w:p>
    <w:p>
      <w:r>
        <w:t>关键词搜索：https://www.jiaokey.com/tag/复合材料飞机构件制造技术.html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