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军事心理学与教育学原理</w:t>
      </w:r>
    </w:p>
    <w:p>
      <w:r>
        <w:rPr>
          <w:rFonts w:ascii="宋体" w:hAnsi="宋体" w:eastAsia="宋体"/>
          <w:sz w:val="24"/>
        </w:rPr>
        <w:t>（苏）巴拉班希科，（苏）费坚科夫著；许宗伍译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军事心理学与教育学原理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（苏）巴拉班希科，（苏）费坚科夫著；许宗伍译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本书出售、求购地址：https://www.jiaokey.com/book/detail/10246041.html</w:t>
      </w:r>
    </w:p>
    <w:p>
      <w:r>
        <w:t>更多相关图书推荐：https://www.jiaokey.com</w:t>
      </w:r>
    </w:p>
    <w:p>
      <w:r>
        <w:t>（苏）巴拉班希科，（苏）费坚科夫著；许宗伍译 其他作品：https://www.jiaokey.com/tag/（苏）巴拉班希科，（苏）费坚科夫著；许宗伍译.html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关键词搜索：https://www.jiaokey.com/tag/军事心理学与教育学原理.html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