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战斗的阿曼</w:t>
      </w:r>
    </w:p>
    <w:p>
      <w:r>
        <w:rPr>
          <w:rFonts w:ascii="宋体" w:hAnsi="宋体" w:eastAsia="宋体"/>
          <w:sz w:val="24"/>
        </w:rPr>
        <w:t>（苏）A.B.施瓦柯夫著；中国人民大学《巴林》、《战斗的阿曼》翻译组译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战斗的阿曼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（苏）A.B.施瓦柯夫著；中国人民大学《巴林》、《战斗的阿曼》翻译组译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本书出售、求购地址：https://www.jiaokey.com/book/detail/10244140.html</w:t>
      </w:r>
    </w:p>
    <w:p>
      <w:r>
        <w:t>更多相关图书推荐：https://www.jiaokey.com</w:t>
      </w:r>
    </w:p>
    <w:p>
      <w:r>
        <w:t>（苏）A.B.施瓦柯夫著；中国人民大学《巴林》、《战斗的阿曼》翻译组译 其他作品：https://www.jiaokey.com/tag/（苏）A.B.施瓦柯夫著；中国人民大学《巴林》、《战斗的阿曼》翻译组译.html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关键词搜索：https://www.jiaokey.com/tag/战斗的阿曼.html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