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回到非洲去--塞拉勒窝内和利比里亚史  （上册）</w:t>
      </w:r>
    </w:p>
    <w:p>
      <w:r>
        <w:rPr>
          <w:rFonts w:ascii="宋体" w:hAnsi="宋体" w:eastAsia="宋体"/>
          <w:sz w:val="24"/>
        </w:rPr>
        <w:t>理查德 韦斯特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回到非洲去--塞拉勒窝内和利比里亚史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 韦斯特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本书出售、求购地址：https://www.jiaokey.com/book/detail/10244017.html</w:t>
      </w:r>
    </w:p>
    <w:p>
      <w:r>
        <w:t>更多相关图书推荐：https://www.jiaokey.com</w:t>
      </w:r>
    </w:p>
    <w:p>
      <w:r>
        <w:t>理查德 韦斯特 其他作品：https://www.jiaokey.com/tag/理查德 韦斯特.html</w:t>
      </w:r>
    </w:p>
    <w:p>
      <w:r>
        <w:t>上海人民出版社 出版图书：https://www.jiaokey.com/tag/上海人民出版社.html</w:t>
      </w:r>
    </w:p>
    <w:p>
      <w:r>
        <w:t>关键词搜索：https://www.jiaokey.com/tag/回到非洲去--塞拉勒窝内和利比里亚史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