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中国行政改革大趋势  行政管理体制和机构改革</w:t>
      </w:r>
    </w:p>
    <w:p>
      <w:r>
        <w:rPr>
          <w:rFonts w:ascii="宋体" w:hAnsi="宋体" w:eastAsia="宋体"/>
          <w:sz w:val="24"/>
        </w:rPr>
        <w:t>中央机构编制委员会办公室，《中国行政改革大趋势》编写组编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中国行政改革大趋势  行政管理体制和机构改革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中央机构编制委员会办公室，《中国行政改革大趋势》编写组编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本书出售、求购地址：https://www.jiaokey.com/book/detail/10241018.html</w:t>
      </w:r>
    </w:p>
    <w:p>
      <w:r>
        <w:t>更多相关图书推荐：https://www.jiaokey.com</w:t>
      </w:r>
    </w:p>
    <w:p>
      <w:r>
        <w:t>中央机构编制委员会办公室，《中国行政改革大趋势》编写组编 其他作品：https://www.jiaokey.com/tag/中央机构编制委员会办公室，《中国行政改革大趋势》编写组编.html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关键词搜索：https://www.jiaokey.com/tag/中国行政改革大趋势  行政管理体制和机构改革.html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